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DAC70" w14:textId="17AED13D" w:rsidR="0050394B" w:rsidRPr="00677BA5" w:rsidRDefault="0050394B" w:rsidP="0050394B">
      <w:pPr>
        <w:rPr>
          <w:rFonts w:ascii="Calibri Light" w:hAnsi="Calibri Light" w:cs="Calibri Light"/>
          <w:b/>
          <w:bCs/>
          <w:sz w:val="36"/>
          <w:szCs w:val="36"/>
        </w:rPr>
      </w:pPr>
      <w:r w:rsidRPr="00677BA5">
        <w:rPr>
          <w:rFonts w:ascii="Calibri Light" w:hAnsi="Calibri Light" w:cs="Calibri Light"/>
          <w:b/>
          <w:bCs/>
          <w:sz w:val="36"/>
          <w:szCs w:val="36"/>
        </w:rPr>
        <w:t>Grievance &amp; Discipline</w:t>
      </w:r>
      <w:r w:rsidR="00677BA5" w:rsidRPr="00677BA5">
        <w:rPr>
          <w:rFonts w:ascii="Calibri Light" w:hAnsi="Calibri Light" w:cs="Calibri Light"/>
          <w:b/>
          <w:bCs/>
          <w:sz w:val="36"/>
          <w:szCs w:val="36"/>
        </w:rPr>
        <w:t xml:space="preserve"> Policy</w:t>
      </w:r>
    </w:p>
    <w:p w14:paraId="37DE4B4B" w14:textId="77777777" w:rsidR="00B6575F" w:rsidRDefault="00677BA5" w:rsidP="00677BA5">
      <w:pPr>
        <w:pStyle w:val="NoSpacing"/>
        <w:rPr>
          <w:rFonts w:ascii="Calibri Light" w:hAnsi="Calibri Light" w:cs="Calibri Light"/>
        </w:rPr>
      </w:pPr>
      <w:r w:rsidRPr="00D2775B">
        <w:rPr>
          <w:rFonts w:ascii="Calibri Light" w:hAnsi="Calibri Light" w:cs="Calibri Light"/>
        </w:rPr>
        <w:t>Version 1.2: Approved and adopted by Council</w:t>
      </w:r>
    </w:p>
    <w:p w14:paraId="65E6AE76" w14:textId="4DE26A8D" w:rsidR="00677BA5" w:rsidRDefault="00B6575F" w:rsidP="00677BA5">
      <w:pPr>
        <w:pStyle w:val="NoSpacing"/>
        <w:rPr>
          <w:rFonts w:ascii="Calibri Light" w:hAnsi="Calibri Light" w:cs="Calibri Light"/>
        </w:rPr>
      </w:pPr>
      <w:r>
        <w:rPr>
          <w:rFonts w:ascii="Calibri Light" w:hAnsi="Calibri Light" w:cs="Calibri Light"/>
        </w:rPr>
        <w:t>In January 2026</w:t>
      </w:r>
      <w:r w:rsidR="00677BA5" w:rsidRPr="00D2775B">
        <w:rPr>
          <w:rFonts w:ascii="Calibri Light" w:hAnsi="Calibri Light" w:cs="Calibri Light"/>
        </w:rPr>
        <w:t xml:space="preserve"> </w:t>
      </w:r>
    </w:p>
    <w:p w14:paraId="687C8BCA" w14:textId="14A20AAB" w:rsidR="00B6575F" w:rsidRPr="00D2775B" w:rsidRDefault="00B6575F" w:rsidP="00677BA5">
      <w:pPr>
        <w:pStyle w:val="NoSpacing"/>
        <w:rPr>
          <w:rFonts w:ascii="Calibri Light" w:hAnsi="Calibri Light" w:cs="Calibri Light"/>
        </w:rPr>
      </w:pPr>
      <w:r>
        <w:rPr>
          <w:rFonts w:ascii="Calibri Light" w:hAnsi="Calibri Light" w:cs="Calibri Light"/>
        </w:rPr>
        <w:t>Next review January 2027, or sooner if legislation demands.</w:t>
      </w:r>
    </w:p>
    <w:p w14:paraId="28491D0E" w14:textId="1D560E7A" w:rsidR="00677BA5" w:rsidRPr="00677BA5" w:rsidRDefault="00677BA5" w:rsidP="00677BA5">
      <w:pPr>
        <w:rPr>
          <w:rFonts w:ascii="Calibri Light" w:hAnsi="Calibri Light" w:cs="Calibri Light"/>
          <w:b/>
          <w:bCs/>
        </w:rPr>
      </w:pPr>
    </w:p>
    <w:p w14:paraId="730A3D4F" w14:textId="77777777" w:rsidR="006C241C" w:rsidRPr="00677BA5" w:rsidRDefault="006C241C" w:rsidP="0050394B">
      <w:pPr>
        <w:rPr>
          <w:rFonts w:ascii="Calibri Light" w:hAnsi="Calibri Light" w:cs="Calibri Light"/>
          <w:b/>
          <w:bCs/>
        </w:rPr>
      </w:pPr>
    </w:p>
    <w:p w14:paraId="6D3CC88B" w14:textId="77777777" w:rsidR="006C241C" w:rsidRPr="00677BA5" w:rsidRDefault="006C241C" w:rsidP="006C241C">
      <w:pPr>
        <w:pStyle w:val="ListParagraph"/>
        <w:numPr>
          <w:ilvl w:val="0"/>
          <w:numId w:val="1"/>
        </w:numPr>
        <w:rPr>
          <w:rFonts w:ascii="Calibri Light" w:hAnsi="Calibri Light" w:cs="Calibri Light"/>
          <w:b/>
          <w:bCs/>
        </w:rPr>
      </w:pPr>
      <w:r w:rsidRPr="00677BA5">
        <w:rPr>
          <w:rFonts w:ascii="Calibri Light" w:hAnsi="Calibri Light" w:cs="Calibri Light"/>
          <w:b/>
          <w:bCs/>
        </w:rPr>
        <w:t>Introduction.</w:t>
      </w:r>
    </w:p>
    <w:p w14:paraId="627B322B" w14:textId="1E6D96BE" w:rsidR="006C241C" w:rsidRPr="00677BA5" w:rsidRDefault="006C241C" w:rsidP="006C241C">
      <w:pPr>
        <w:rPr>
          <w:rFonts w:ascii="Calibri Light" w:hAnsi="Calibri Light" w:cs="Calibri Light"/>
        </w:rPr>
      </w:pPr>
      <w:r w:rsidRPr="00677BA5">
        <w:rPr>
          <w:rFonts w:ascii="Calibri Light" w:hAnsi="Calibri Light" w:cs="Calibri Light"/>
        </w:rPr>
        <w:t xml:space="preserve">This policy is designed to help council employees improve unsatisfactory conduct and performance in their jobs. Wherever possible, the council will try to resolve its concerns about employees’ behaviour informally, without starting the formal procedure set out below.  </w:t>
      </w:r>
    </w:p>
    <w:p w14:paraId="07F513B4" w14:textId="40A69C39" w:rsidR="006C241C" w:rsidRPr="00677BA5" w:rsidRDefault="006C241C" w:rsidP="00677BA5">
      <w:pPr>
        <w:rPr>
          <w:rFonts w:ascii="Calibri Light" w:hAnsi="Calibri Light" w:cs="Calibri Light"/>
        </w:rPr>
      </w:pPr>
      <w:r w:rsidRPr="00677BA5">
        <w:rPr>
          <w:rFonts w:ascii="Calibri Light" w:hAnsi="Calibri Light" w:cs="Calibri Light"/>
        </w:rPr>
        <w:t>The policy will be applied fairly, consistently and in accordance with the Equality Act 2010.</w:t>
      </w:r>
    </w:p>
    <w:p w14:paraId="5451D8CB" w14:textId="270B00CC"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Informal Grievances</w:t>
      </w:r>
    </w:p>
    <w:p w14:paraId="62F6BF02" w14:textId="042C5062" w:rsidR="0050394B" w:rsidRPr="00677BA5" w:rsidRDefault="0050394B" w:rsidP="00677BA5">
      <w:pPr>
        <w:rPr>
          <w:rFonts w:ascii="Calibri Light" w:hAnsi="Calibri Light" w:cs="Calibri Light"/>
        </w:rPr>
      </w:pPr>
      <w:r w:rsidRPr="00677BA5">
        <w:rPr>
          <w:rFonts w:ascii="Calibri Light" w:hAnsi="Calibri Light" w:cs="Calibri Light"/>
        </w:rPr>
        <w:t>If a member of staff feels that they have a grievance with the Council Management, they should initially discuss the matter with the Clerk/Chair of the Council on an informal basis.</w:t>
      </w:r>
    </w:p>
    <w:p w14:paraId="43AB0192" w14:textId="74294F94" w:rsidR="0050394B" w:rsidRPr="00677BA5" w:rsidRDefault="0050394B" w:rsidP="00677BA5">
      <w:pPr>
        <w:rPr>
          <w:rFonts w:ascii="Calibri Light" w:hAnsi="Calibri Light" w:cs="Calibri Light"/>
        </w:rPr>
      </w:pPr>
      <w:r w:rsidRPr="00677BA5">
        <w:rPr>
          <w:rFonts w:ascii="Calibri Light" w:hAnsi="Calibri Light" w:cs="Calibri Light"/>
        </w:rPr>
        <w:t>If the Employee feels uncomfortable about talking to the Clerk/Chair about their concerns, they should be able to approach the Deputy Chair.</w:t>
      </w:r>
    </w:p>
    <w:p w14:paraId="58F1E217" w14:textId="77777777" w:rsidR="006C241C" w:rsidRPr="00677BA5" w:rsidRDefault="006C241C" w:rsidP="006C241C">
      <w:pPr>
        <w:pStyle w:val="ListParagraph"/>
        <w:ind w:left="1080"/>
        <w:rPr>
          <w:rFonts w:ascii="Calibri Light" w:hAnsi="Calibri Light" w:cs="Calibri Light"/>
        </w:rPr>
      </w:pPr>
    </w:p>
    <w:p w14:paraId="3DBC6C2C" w14:textId="140C7652"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Mediation</w:t>
      </w:r>
    </w:p>
    <w:p w14:paraId="008E9819" w14:textId="2B1E7706" w:rsidR="0050394B" w:rsidRPr="00677BA5" w:rsidRDefault="0050394B" w:rsidP="00677BA5">
      <w:pPr>
        <w:rPr>
          <w:rFonts w:ascii="Calibri Light" w:hAnsi="Calibri Light" w:cs="Calibri Light"/>
        </w:rPr>
      </w:pPr>
      <w:proofErr w:type="gramStart"/>
      <w:r w:rsidRPr="00677BA5">
        <w:rPr>
          <w:rFonts w:ascii="Calibri Light" w:hAnsi="Calibri Light" w:cs="Calibri Light"/>
        </w:rPr>
        <w:t>In the event that</w:t>
      </w:r>
      <w:proofErr w:type="gramEnd"/>
      <w:r w:rsidRPr="00677BA5">
        <w:rPr>
          <w:rFonts w:ascii="Calibri Light" w:hAnsi="Calibri Light" w:cs="Calibri Light"/>
        </w:rPr>
        <w:t xml:space="preserve"> an Employee is unhappy with the outcome of the Informal Grievance Procedure, or either party do not feel that performance / conduct issues are being addressed effectively, either an Employee or the Council can request that the matter be subjected to mediation.</w:t>
      </w:r>
    </w:p>
    <w:p w14:paraId="70CAD520" w14:textId="77777777" w:rsidR="006C241C" w:rsidRPr="00677BA5" w:rsidRDefault="0050394B" w:rsidP="00677BA5">
      <w:pPr>
        <w:rPr>
          <w:rFonts w:ascii="Calibri Light" w:hAnsi="Calibri Light" w:cs="Calibri Light"/>
        </w:rPr>
      </w:pPr>
      <w:r w:rsidRPr="00677BA5">
        <w:rPr>
          <w:rFonts w:ascii="Calibri Light" w:hAnsi="Calibri Light" w:cs="Calibri Light"/>
        </w:rPr>
        <w:t>This will involve the use of a third-party Mediator.  In its simplest form, Mediation will involve the Mediator talking to either party individually, to listen to their side of the issue.  If the Mediator feels that a resolution to the problem is possible, a meeting will be arranged between all parties at which the Mediator will set out their assessment of the issues and invite both parties to reach their own resolution.</w:t>
      </w:r>
    </w:p>
    <w:p w14:paraId="6829AFFA" w14:textId="168B15AA" w:rsidR="0050394B" w:rsidRPr="00677BA5" w:rsidRDefault="0050394B" w:rsidP="00677BA5">
      <w:pPr>
        <w:rPr>
          <w:rFonts w:ascii="Calibri Light" w:hAnsi="Calibri Light" w:cs="Calibri Light"/>
        </w:rPr>
      </w:pPr>
      <w:r w:rsidRPr="00677BA5">
        <w:rPr>
          <w:rFonts w:ascii="Calibri Light" w:hAnsi="Calibri Light" w:cs="Calibri Light"/>
        </w:rPr>
        <w:t>The resultant action plan should have the agreement and support of both parties, be set out in writing and be signed by all involved in the Mediation process.</w:t>
      </w:r>
    </w:p>
    <w:p w14:paraId="1995BE61" w14:textId="26331506"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Formal Grievances</w:t>
      </w:r>
    </w:p>
    <w:p w14:paraId="7AF48D73" w14:textId="77777777" w:rsidR="006C241C" w:rsidRPr="00677BA5" w:rsidRDefault="0050394B" w:rsidP="00677BA5">
      <w:pPr>
        <w:rPr>
          <w:rFonts w:ascii="Calibri Light" w:hAnsi="Calibri Light" w:cs="Calibri Light"/>
        </w:rPr>
      </w:pPr>
      <w:r w:rsidRPr="00677BA5">
        <w:rPr>
          <w:rFonts w:ascii="Calibri Light" w:hAnsi="Calibri Light" w:cs="Calibri Light"/>
        </w:rPr>
        <w:t xml:space="preserve">In the case of Grievances not being fully resolved at the informal stage, a formal written approach is required to the Council. </w:t>
      </w:r>
      <w:proofErr w:type="gramStart"/>
      <w:r w:rsidRPr="00677BA5">
        <w:rPr>
          <w:rFonts w:ascii="Calibri Light" w:hAnsi="Calibri Light" w:cs="Calibri Light"/>
        </w:rPr>
        <w:t>As a consequence</w:t>
      </w:r>
      <w:proofErr w:type="gramEnd"/>
      <w:r w:rsidRPr="00677BA5">
        <w:rPr>
          <w:rFonts w:ascii="Calibri Light" w:hAnsi="Calibri Light" w:cs="Calibri Light"/>
        </w:rPr>
        <w:t>, a formal Grievance Hearing will be held to address the matter, within twenty-eight days of receipt of the Employee’s letter.</w:t>
      </w:r>
    </w:p>
    <w:p w14:paraId="2B4875AF" w14:textId="23B1E6EB" w:rsidR="0050394B" w:rsidRPr="00677BA5" w:rsidRDefault="0050394B" w:rsidP="00677BA5">
      <w:pPr>
        <w:rPr>
          <w:rFonts w:ascii="Calibri Light" w:hAnsi="Calibri Light" w:cs="Calibri Light"/>
        </w:rPr>
      </w:pPr>
      <w:r w:rsidRPr="00677BA5">
        <w:rPr>
          <w:rFonts w:ascii="Calibri Light" w:hAnsi="Calibri Light" w:cs="Calibri Light"/>
        </w:rPr>
        <w:t xml:space="preserve">The Hearing will be conducted by a Panel of between two and three Elected Members who will be appointed by the Council or an appropriate subcommittee. </w:t>
      </w:r>
    </w:p>
    <w:p w14:paraId="07299D6E" w14:textId="77777777" w:rsidR="0050394B" w:rsidRPr="00677BA5" w:rsidRDefault="0050394B" w:rsidP="0050394B">
      <w:pPr>
        <w:rPr>
          <w:rFonts w:ascii="Calibri Light" w:hAnsi="Calibri Light" w:cs="Calibri Light"/>
        </w:rPr>
      </w:pPr>
      <w:r w:rsidRPr="00677BA5">
        <w:rPr>
          <w:rFonts w:ascii="Calibri Light" w:hAnsi="Calibri Light" w:cs="Calibri Light"/>
        </w:rPr>
        <w:t>At this meeting Employees are entitled – and encouraged – to be accompanied by a work colleague from the Council or Trade Union Representative. Employees will be informed in writing of the outcome of the meeting within seven days.</w:t>
      </w:r>
    </w:p>
    <w:p w14:paraId="62893596" w14:textId="77777777" w:rsidR="0050394B" w:rsidRPr="00677BA5" w:rsidRDefault="0050394B" w:rsidP="0050394B">
      <w:pPr>
        <w:rPr>
          <w:rFonts w:ascii="Calibri Light" w:hAnsi="Calibri Light" w:cs="Calibri Light"/>
        </w:rPr>
      </w:pPr>
    </w:p>
    <w:p w14:paraId="44D9B746" w14:textId="77777777" w:rsidR="0050394B" w:rsidRPr="00677BA5" w:rsidRDefault="0050394B" w:rsidP="0050394B">
      <w:pPr>
        <w:rPr>
          <w:rFonts w:ascii="Calibri Light" w:hAnsi="Calibri Light" w:cs="Calibri Light"/>
        </w:rPr>
      </w:pPr>
      <w:r w:rsidRPr="00677BA5">
        <w:rPr>
          <w:rFonts w:ascii="Calibri Light" w:hAnsi="Calibri Light" w:cs="Calibri Light"/>
        </w:rPr>
        <w:lastRenderedPageBreak/>
        <w:t>If the Employee making the grievance is unhappy with the response to the meeting, they can issue an appeal, in writing. This Appeal must be submitted within seven days of receiving the response to the original grievance meeting.</w:t>
      </w:r>
    </w:p>
    <w:p w14:paraId="3DEEEE15" w14:textId="77777777" w:rsidR="0050394B" w:rsidRPr="00677BA5" w:rsidRDefault="0050394B" w:rsidP="0050394B">
      <w:pPr>
        <w:rPr>
          <w:rFonts w:ascii="Calibri Light" w:hAnsi="Calibri Light" w:cs="Calibri Light"/>
        </w:rPr>
      </w:pPr>
      <w:r w:rsidRPr="00677BA5">
        <w:rPr>
          <w:rFonts w:ascii="Calibri Light" w:hAnsi="Calibri Light" w:cs="Calibri Light"/>
        </w:rPr>
        <w:t>Please Note</w:t>
      </w:r>
    </w:p>
    <w:p w14:paraId="12307A44"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Any Formal Grievance complaint which concerns the conduct of a Councillor will be addressed as a Code of Conduct complaint by the </w:t>
      </w:r>
      <w:proofErr w:type="gramStart"/>
      <w:r w:rsidRPr="00677BA5">
        <w:rPr>
          <w:rFonts w:ascii="Calibri Light" w:hAnsi="Calibri Light" w:cs="Calibri Light"/>
        </w:rPr>
        <w:t>Council, and</w:t>
      </w:r>
      <w:proofErr w:type="gramEnd"/>
      <w:r w:rsidRPr="00677BA5">
        <w:rPr>
          <w:rFonts w:ascii="Calibri Light" w:hAnsi="Calibri Light" w:cs="Calibri Light"/>
        </w:rPr>
        <w:t xml:space="preserve"> will be referred to the District Council’s Monitoring Officer.  This Council will not address the Employee’s Formal Grievance against an Elected Member. It will be addressed by the Monitoring Officer.</w:t>
      </w:r>
    </w:p>
    <w:p w14:paraId="72BCD918" w14:textId="1D76291B"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Informal Discipline - Employee Conduct / Performance</w:t>
      </w:r>
    </w:p>
    <w:p w14:paraId="51E153EC"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Should the Council be unhappy with to conduct of performance of an Employee, they will initially discuss their concerns with the Employee on an informal basis.   </w:t>
      </w:r>
    </w:p>
    <w:p w14:paraId="339D8F1D"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The purpose of this meeting will be to guide and support the Employee to help them address the problem and perform to a standard acceptable to the Council.  For this reason, notes will be taken during this meeting, the Clerk will decide what action should result from the </w:t>
      </w:r>
      <w:proofErr w:type="gramStart"/>
      <w:r w:rsidRPr="00677BA5">
        <w:rPr>
          <w:rFonts w:ascii="Calibri Light" w:hAnsi="Calibri Light" w:cs="Calibri Light"/>
        </w:rPr>
        <w:t>meeting, and</w:t>
      </w:r>
      <w:proofErr w:type="gramEnd"/>
      <w:r w:rsidRPr="00677BA5">
        <w:rPr>
          <w:rFonts w:ascii="Calibri Light" w:hAnsi="Calibri Light" w:cs="Calibri Light"/>
        </w:rPr>
        <w:t xml:space="preserve"> ask the Employee to sign the notes.</w:t>
      </w:r>
    </w:p>
    <w:p w14:paraId="04151355" w14:textId="77777777" w:rsidR="0050394B" w:rsidRPr="00677BA5" w:rsidRDefault="0050394B" w:rsidP="0050394B">
      <w:pPr>
        <w:rPr>
          <w:rFonts w:ascii="Calibri Light" w:hAnsi="Calibri Light" w:cs="Calibri Light"/>
        </w:rPr>
      </w:pPr>
      <w:r w:rsidRPr="00677BA5">
        <w:rPr>
          <w:rFonts w:ascii="Calibri Light" w:hAnsi="Calibri Light" w:cs="Calibri Light"/>
        </w:rPr>
        <w:t>Only a Panel of the Council and the Employee should attend this meeting.  There will be no entitlement to be accompanied.</w:t>
      </w:r>
    </w:p>
    <w:p w14:paraId="2AA20EB3" w14:textId="47253F32"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Formal Discipline (for Employees with two years or more continuous employment)-</w:t>
      </w:r>
    </w:p>
    <w:p w14:paraId="261AA173"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If an issue regarding an </w:t>
      </w:r>
      <w:proofErr w:type="gramStart"/>
      <w:r w:rsidRPr="00677BA5">
        <w:rPr>
          <w:rFonts w:ascii="Calibri Light" w:hAnsi="Calibri Light" w:cs="Calibri Light"/>
        </w:rPr>
        <w:t>Employee’s</w:t>
      </w:r>
      <w:proofErr w:type="gramEnd"/>
      <w:r w:rsidRPr="00677BA5">
        <w:rPr>
          <w:rFonts w:ascii="Calibri Light" w:hAnsi="Calibri Light" w:cs="Calibri Light"/>
        </w:rPr>
        <w:t xml:space="preserve"> conduct, behaviour or performance isn’t fully addressed by informal discussions, the Council Management will pursue the matter through its formal Disciplinary Procedures. Typical examples of areas of concern may be poor performance, unacceptable and unexplained absenteeism, poor conduct and behaviour at work, or lack of capability by an Employee to carry out their job.</w:t>
      </w:r>
    </w:p>
    <w:p w14:paraId="1DAAF7F2" w14:textId="77777777" w:rsidR="0050394B" w:rsidRPr="00677BA5" w:rsidRDefault="0050394B" w:rsidP="0050394B">
      <w:pPr>
        <w:rPr>
          <w:rFonts w:ascii="Calibri Light" w:hAnsi="Calibri Light" w:cs="Calibri Light"/>
        </w:rPr>
      </w:pPr>
      <w:r w:rsidRPr="00677BA5">
        <w:rPr>
          <w:rFonts w:ascii="Calibri Light" w:hAnsi="Calibri Light" w:cs="Calibri Light"/>
        </w:rPr>
        <w:t>This is a four-step procedure, which increases in the severity of its outcome if the issue isn’t resolved at the previous step.  Each step involves a formal meeting between the affected Employee and the Council, at which the Employee will be given every opportunity to put their side of the issue.  Meetings will be conducted as soon as reasonably possible after the incident(s) which are being investigated to ensure that facts and witness statements are clear and up to date.  At this meeting Employees are entitled - and encouraged - to be accompanied by a work colleague from the Council, or Trade Union Representative.</w:t>
      </w:r>
    </w:p>
    <w:p w14:paraId="0F1D815F" w14:textId="77777777" w:rsidR="0050394B" w:rsidRPr="00677BA5" w:rsidRDefault="0050394B" w:rsidP="0050394B">
      <w:pPr>
        <w:rPr>
          <w:rFonts w:ascii="Calibri Light" w:hAnsi="Calibri Light" w:cs="Calibri Light"/>
        </w:rPr>
      </w:pPr>
      <w:r w:rsidRPr="00677BA5">
        <w:rPr>
          <w:rFonts w:ascii="Calibri Light" w:hAnsi="Calibri Light" w:cs="Calibri Light"/>
        </w:rPr>
        <w:t>If the allegation of misconduct is proven, the meeting may result in the following action being taken by the Council Management against the Employee:</w:t>
      </w:r>
    </w:p>
    <w:p w14:paraId="099C2E96" w14:textId="77777777" w:rsidR="0050394B" w:rsidRPr="00677BA5" w:rsidRDefault="0050394B" w:rsidP="0050394B">
      <w:pPr>
        <w:rPr>
          <w:rFonts w:ascii="Calibri Light" w:hAnsi="Calibri Light" w:cs="Calibri Light"/>
        </w:rPr>
      </w:pPr>
    </w:p>
    <w:tbl>
      <w:tblPr>
        <w:tblW w:w="96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2214"/>
        <w:gridCol w:w="2214"/>
        <w:gridCol w:w="2964"/>
      </w:tblGrid>
      <w:tr w:rsidR="0050394B" w:rsidRPr="00677BA5" w14:paraId="77FF5453" w14:textId="77777777" w:rsidTr="005D3D7E">
        <w:tc>
          <w:tcPr>
            <w:tcW w:w="2214" w:type="dxa"/>
          </w:tcPr>
          <w:p w14:paraId="47B3DD4D" w14:textId="77777777" w:rsidR="0050394B" w:rsidRPr="00677BA5" w:rsidRDefault="0050394B" w:rsidP="005D3D7E">
            <w:pPr>
              <w:ind w:left="360"/>
              <w:rPr>
                <w:rFonts w:ascii="Calibri Light" w:hAnsi="Calibri Light" w:cs="Calibri Light"/>
                <w:b/>
              </w:rPr>
            </w:pPr>
            <w:r w:rsidRPr="00677BA5">
              <w:rPr>
                <w:rFonts w:ascii="Calibri Light" w:hAnsi="Calibri Light" w:cs="Calibri Light"/>
                <w:b/>
              </w:rPr>
              <w:t>STEP No</w:t>
            </w:r>
          </w:p>
        </w:tc>
        <w:tc>
          <w:tcPr>
            <w:tcW w:w="2214" w:type="dxa"/>
          </w:tcPr>
          <w:p w14:paraId="5A3D9E46" w14:textId="77777777" w:rsidR="0050394B" w:rsidRPr="00677BA5" w:rsidRDefault="0050394B" w:rsidP="005D3D7E">
            <w:pPr>
              <w:ind w:left="360"/>
              <w:rPr>
                <w:rFonts w:ascii="Calibri Light" w:hAnsi="Calibri Light" w:cs="Calibri Light"/>
                <w:b/>
              </w:rPr>
            </w:pPr>
            <w:r w:rsidRPr="00677BA5">
              <w:rPr>
                <w:rFonts w:ascii="Calibri Light" w:hAnsi="Calibri Light" w:cs="Calibri Light"/>
                <w:b/>
              </w:rPr>
              <w:t>ACTION TAKEN</w:t>
            </w:r>
          </w:p>
        </w:tc>
        <w:tc>
          <w:tcPr>
            <w:tcW w:w="2214" w:type="dxa"/>
          </w:tcPr>
          <w:p w14:paraId="08EDD254" w14:textId="77777777" w:rsidR="0050394B" w:rsidRPr="00677BA5" w:rsidRDefault="0050394B" w:rsidP="005D3D7E">
            <w:pPr>
              <w:ind w:left="360"/>
              <w:rPr>
                <w:rFonts w:ascii="Calibri Light" w:hAnsi="Calibri Light" w:cs="Calibri Light"/>
                <w:b/>
              </w:rPr>
            </w:pPr>
            <w:r w:rsidRPr="00677BA5">
              <w:rPr>
                <w:rFonts w:ascii="Calibri Light" w:hAnsi="Calibri Light" w:cs="Calibri Light"/>
                <w:b/>
              </w:rPr>
              <w:t>LIVE PERIOD</w:t>
            </w:r>
          </w:p>
        </w:tc>
        <w:tc>
          <w:tcPr>
            <w:tcW w:w="2964" w:type="dxa"/>
          </w:tcPr>
          <w:p w14:paraId="26AA8D66" w14:textId="77777777" w:rsidR="0050394B" w:rsidRPr="00677BA5" w:rsidRDefault="0050394B" w:rsidP="005D3D7E">
            <w:pPr>
              <w:ind w:left="360"/>
              <w:rPr>
                <w:rFonts w:ascii="Calibri Light" w:hAnsi="Calibri Light" w:cs="Calibri Light"/>
                <w:b/>
              </w:rPr>
            </w:pPr>
            <w:r w:rsidRPr="00677BA5">
              <w:rPr>
                <w:rFonts w:ascii="Calibri Light" w:hAnsi="Calibri Light" w:cs="Calibri Light"/>
                <w:b/>
              </w:rPr>
              <w:t>MANAGER RESPONSIBLE</w:t>
            </w:r>
          </w:p>
        </w:tc>
      </w:tr>
      <w:tr w:rsidR="0050394B" w:rsidRPr="00677BA5" w14:paraId="09DA1EAA" w14:textId="77777777" w:rsidTr="005D3D7E">
        <w:tc>
          <w:tcPr>
            <w:tcW w:w="2214" w:type="dxa"/>
          </w:tcPr>
          <w:p w14:paraId="1952DEEE"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1</w:t>
            </w:r>
          </w:p>
        </w:tc>
        <w:tc>
          <w:tcPr>
            <w:tcW w:w="2214" w:type="dxa"/>
          </w:tcPr>
          <w:p w14:paraId="1B3EFDCC"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Formal Verbal Warning, confirmed in writing</w:t>
            </w:r>
          </w:p>
        </w:tc>
        <w:tc>
          <w:tcPr>
            <w:tcW w:w="2214" w:type="dxa"/>
          </w:tcPr>
          <w:p w14:paraId="5A9B2A76"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Six months.</w:t>
            </w:r>
          </w:p>
        </w:tc>
        <w:tc>
          <w:tcPr>
            <w:tcW w:w="2964" w:type="dxa"/>
          </w:tcPr>
          <w:p w14:paraId="0DB8E948" w14:textId="77777777" w:rsidR="0050394B" w:rsidRPr="00677BA5" w:rsidRDefault="0050394B" w:rsidP="005D3D7E">
            <w:pPr>
              <w:ind w:left="360"/>
              <w:rPr>
                <w:rFonts w:ascii="Calibri Light" w:hAnsi="Calibri Light" w:cs="Calibri Light"/>
                <w:highlight w:val="magenta"/>
              </w:rPr>
            </w:pPr>
            <w:r w:rsidRPr="00677BA5">
              <w:rPr>
                <w:rFonts w:ascii="Calibri Light" w:hAnsi="Calibri Light" w:cs="Calibri Light"/>
              </w:rPr>
              <w:t>Line manager / Vice-Chairman of Council</w:t>
            </w:r>
          </w:p>
        </w:tc>
      </w:tr>
      <w:tr w:rsidR="0050394B" w:rsidRPr="00677BA5" w14:paraId="5CAD22F0" w14:textId="77777777" w:rsidTr="005D3D7E">
        <w:tc>
          <w:tcPr>
            <w:tcW w:w="2214" w:type="dxa"/>
          </w:tcPr>
          <w:p w14:paraId="0FD71962"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lastRenderedPageBreak/>
              <w:t>2</w:t>
            </w:r>
          </w:p>
        </w:tc>
        <w:tc>
          <w:tcPr>
            <w:tcW w:w="2214" w:type="dxa"/>
          </w:tcPr>
          <w:p w14:paraId="49F56BDD"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Formal Written Warning</w:t>
            </w:r>
          </w:p>
        </w:tc>
        <w:tc>
          <w:tcPr>
            <w:tcW w:w="2214" w:type="dxa"/>
          </w:tcPr>
          <w:p w14:paraId="6737DE04"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Six months</w:t>
            </w:r>
          </w:p>
        </w:tc>
        <w:tc>
          <w:tcPr>
            <w:tcW w:w="2964" w:type="dxa"/>
          </w:tcPr>
          <w:p w14:paraId="654D2C66" w14:textId="77777777" w:rsidR="0050394B" w:rsidRPr="00677BA5" w:rsidRDefault="0050394B" w:rsidP="005D3D7E">
            <w:pPr>
              <w:ind w:left="360"/>
              <w:rPr>
                <w:rFonts w:ascii="Calibri Light" w:hAnsi="Calibri Light" w:cs="Calibri Light"/>
                <w:highlight w:val="magenta"/>
              </w:rPr>
            </w:pPr>
            <w:r w:rsidRPr="00677BA5">
              <w:rPr>
                <w:rFonts w:ascii="Calibri Light" w:hAnsi="Calibri Light" w:cs="Calibri Light"/>
              </w:rPr>
              <w:t>Line manager /Vice-Chairman with approval of HR Committee</w:t>
            </w:r>
          </w:p>
        </w:tc>
      </w:tr>
      <w:tr w:rsidR="0050394B" w:rsidRPr="00677BA5" w14:paraId="24D041D9" w14:textId="77777777" w:rsidTr="005D3D7E">
        <w:tc>
          <w:tcPr>
            <w:tcW w:w="2214" w:type="dxa"/>
          </w:tcPr>
          <w:p w14:paraId="792241E0"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3</w:t>
            </w:r>
          </w:p>
        </w:tc>
        <w:tc>
          <w:tcPr>
            <w:tcW w:w="2214" w:type="dxa"/>
          </w:tcPr>
          <w:p w14:paraId="324635C6"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Final Written Warning</w:t>
            </w:r>
          </w:p>
        </w:tc>
        <w:tc>
          <w:tcPr>
            <w:tcW w:w="2214" w:type="dxa"/>
          </w:tcPr>
          <w:p w14:paraId="4A89A919"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Twelve months</w:t>
            </w:r>
          </w:p>
        </w:tc>
        <w:tc>
          <w:tcPr>
            <w:tcW w:w="2964" w:type="dxa"/>
          </w:tcPr>
          <w:p w14:paraId="1E28F874" w14:textId="77777777" w:rsidR="0050394B" w:rsidRPr="00677BA5" w:rsidRDefault="0050394B" w:rsidP="005D3D7E">
            <w:pPr>
              <w:ind w:left="360"/>
              <w:rPr>
                <w:rFonts w:ascii="Calibri Light" w:hAnsi="Calibri Light" w:cs="Calibri Light"/>
                <w:highlight w:val="magenta"/>
              </w:rPr>
            </w:pPr>
            <w:r w:rsidRPr="00677BA5">
              <w:rPr>
                <w:rFonts w:ascii="Calibri Light" w:hAnsi="Calibri Light" w:cs="Calibri Light"/>
              </w:rPr>
              <w:t>HR Committee with approval of Council</w:t>
            </w:r>
          </w:p>
        </w:tc>
      </w:tr>
      <w:tr w:rsidR="0050394B" w:rsidRPr="00677BA5" w14:paraId="4ED4C904" w14:textId="77777777" w:rsidTr="005D3D7E">
        <w:tc>
          <w:tcPr>
            <w:tcW w:w="2214" w:type="dxa"/>
          </w:tcPr>
          <w:p w14:paraId="647AF527"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4</w:t>
            </w:r>
          </w:p>
        </w:tc>
        <w:tc>
          <w:tcPr>
            <w:tcW w:w="2214" w:type="dxa"/>
          </w:tcPr>
          <w:p w14:paraId="5C1BB268"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Termination of Contract of Employment</w:t>
            </w:r>
          </w:p>
        </w:tc>
        <w:tc>
          <w:tcPr>
            <w:tcW w:w="2214" w:type="dxa"/>
          </w:tcPr>
          <w:p w14:paraId="2D98266F" w14:textId="77777777" w:rsidR="0050394B" w:rsidRPr="00677BA5" w:rsidRDefault="0050394B" w:rsidP="005D3D7E">
            <w:pPr>
              <w:ind w:left="360"/>
              <w:rPr>
                <w:rFonts w:ascii="Calibri Light" w:hAnsi="Calibri Light" w:cs="Calibri Light"/>
              </w:rPr>
            </w:pPr>
            <w:r w:rsidRPr="00677BA5">
              <w:rPr>
                <w:rFonts w:ascii="Calibri Light" w:hAnsi="Calibri Light" w:cs="Calibri Light"/>
              </w:rPr>
              <w:t>N/A</w:t>
            </w:r>
          </w:p>
        </w:tc>
        <w:tc>
          <w:tcPr>
            <w:tcW w:w="2964" w:type="dxa"/>
          </w:tcPr>
          <w:p w14:paraId="41074452" w14:textId="77777777" w:rsidR="0050394B" w:rsidRPr="00677BA5" w:rsidRDefault="0050394B" w:rsidP="005D3D7E">
            <w:pPr>
              <w:ind w:left="360"/>
              <w:rPr>
                <w:rFonts w:ascii="Calibri Light" w:hAnsi="Calibri Light" w:cs="Calibri Light"/>
                <w:highlight w:val="magenta"/>
              </w:rPr>
            </w:pPr>
            <w:r w:rsidRPr="00677BA5">
              <w:rPr>
                <w:rFonts w:ascii="Calibri Light" w:hAnsi="Calibri Light" w:cs="Calibri Light"/>
              </w:rPr>
              <w:t>Council</w:t>
            </w:r>
          </w:p>
        </w:tc>
      </w:tr>
    </w:tbl>
    <w:p w14:paraId="79F8D441" w14:textId="77777777" w:rsidR="0050394B" w:rsidRPr="00677BA5" w:rsidRDefault="0050394B" w:rsidP="0050394B">
      <w:pPr>
        <w:rPr>
          <w:rFonts w:ascii="Calibri Light" w:hAnsi="Calibri Light" w:cs="Calibri Light"/>
        </w:rPr>
      </w:pPr>
    </w:p>
    <w:p w14:paraId="3AF7BFD3" w14:textId="77777777" w:rsidR="0050394B" w:rsidRPr="00677BA5" w:rsidRDefault="0050394B" w:rsidP="0050394B">
      <w:pPr>
        <w:rPr>
          <w:rFonts w:ascii="Calibri Light" w:hAnsi="Calibri Light" w:cs="Calibri Light"/>
        </w:rPr>
      </w:pPr>
      <w:r w:rsidRPr="00677BA5">
        <w:rPr>
          <w:rFonts w:ascii="Calibri Light" w:hAnsi="Calibri Light" w:cs="Calibri Light"/>
        </w:rPr>
        <w:t>Particularly severe acts of indiscipline may result in the HR Committee bypassing Steps 1 and 2.</w:t>
      </w:r>
    </w:p>
    <w:p w14:paraId="46E7A1BE"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Employees will be informed by letter that they are required to attend a formal disciplinary meeting.  This letter will include details of the allegation they are to answer, the date, time, and venue of the meeting, </w:t>
      </w:r>
      <w:proofErr w:type="gramStart"/>
      <w:r w:rsidRPr="00677BA5">
        <w:rPr>
          <w:rFonts w:ascii="Calibri Light" w:hAnsi="Calibri Light" w:cs="Calibri Light"/>
        </w:rPr>
        <w:t>and also</w:t>
      </w:r>
      <w:proofErr w:type="gramEnd"/>
      <w:r w:rsidRPr="00677BA5">
        <w:rPr>
          <w:rFonts w:ascii="Calibri Light" w:hAnsi="Calibri Light" w:cs="Calibri Light"/>
        </w:rPr>
        <w:t xml:space="preserve"> inform them of their right to be accompanied by a representative.</w:t>
      </w:r>
    </w:p>
    <w:p w14:paraId="680023FD" w14:textId="338EC2F0"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Gross Misconduct</w:t>
      </w:r>
    </w:p>
    <w:p w14:paraId="68719B44"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Acts of Gross Misconduct, if proven after an appropriate investigation (including searches of bags, coats, and other personal effects, as well as cars, vehicles, and any appropriate Council property) and a Disciplinary Hearing, will result in Dismissal without notice.  </w:t>
      </w:r>
    </w:p>
    <w:p w14:paraId="672D322B" w14:textId="77777777" w:rsidR="0050394B" w:rsidRPr="00677BA5" w:rsidRDefault="0050394B" w:rsidP="0050394B">
      <w:pPr>
        <w:rPr>
          <w:rFonts w:ascii="Calibri Light" w:hAnsi="Calibri Light" w:cs="Calibri Light"/>
        </w:rPr>
      </w:pPr>
      <w:r w:rsidRPr="00677BA5">
        <w:rPr>
          <w:rFonts w:ascii="Calibri Light" w:hAnsi="Calibri Light" w:cs="Calibri Light"/>
        </w:rPr>
        <w:t>Employees accused of Gross Misconduct will be suspended on full pay and receive a written invitation to a Formal Disciplinary Hearing, giving them details of the allegation they are to answer, the date, time, and venue of the meeting, and also inform them of their right to be accompanied by a work colleague from the Council or trade union representative. The letter will provide a minimum of 2 working days prior notice to the meeting.</w:t>
      </w:r>
    </w:p>
    <w:p w14:paraId="506D0626" w14:textId="3B5FD184" w:rsidR="0050394B" w:rsidRPr="00677BA5" w:rsidRDefault="0050394B" w:rsidP="0050394B">
      <w:pPr>
        <w:rPr>
          <w:rFonts w:ascii="Calibri Light" w:hAnsi="Calibri Light" w:cs="Calibri Light"/>
        </w:rPr>
      </w:pPr>
      <w:r w:rsidRPr="00677BA5">
        <w:rPr>
          <w:rFonts w:ascii="Calibri Light" w:hAnsi="Calibri Light" w:cs="Calibri Light"/>
        </w:rPr>
        <w:t>The Management recognises the following as acts of Gross Misconduct: (This is not an exhaustive list).</w:t>
      </w:r>
    </w:p>
    <w:p w14:paraId="0191C809" w14:textId="4DAF37C0"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Theft.</w:t>
      </w:r>
    </w:p>
    <w:p w14:paraId="50B3BEC9" w14:textId="702186FD"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Abusive or threatening behaviour of any nature.</w:t>
      </w:r>
    </w:p>
    <w:p w14:paraId="1AAB03BC" w14:textId="11BACC1A"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Being under the influence of alcohol or drugs.</w:t>
      </w:r>
    </w:p>
    <w:p w14:paraId="2DBAF2A7" w14:textId="05BB05F3"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Dishonesty in dealings with Management.</w:t>
      </w:r>
    </w:p>
    <w:p w14:paraId="77FBC2B6" w14:textId="282707CE"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Sexist, racist or any other behaviour against an individual, which could be classed as creating a hostile, intimidating, or threatening environment.</w:t>
      </w:r>
    </w:p>
    <w:p w14:paraId="1069BC5A" w14:textId="09095BE0"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Breach of confidentiality.</w:t>
      </w:r>
    </w:p>
    <w:p w14:paraId="436B8277" w14:textId="3E9BA3DE"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Failing to carry out reasonable Management instructions.</w:t>
      </w:r>
    </w:p>
    <w:p w14:paraId="0E78EACC" w14:textId="7FCD2EDB"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Fighting and acts of aggression.</w:t>
      </w:r>
    </w:p>
    <w:p w14:paraId="4FD4463C" w14:textId="6AC7ADE6"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Deliberately damaging Council property.</w:t>
      </w:r>
    </w:p>
    <w:p w14:paraId="1D97597F" w14:textId="57EE9E20"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Deliberate breaches of Council Health and Safety procedures.</w:t>
      </w:r>
    </w:p>
    <w:p w14:paraId="52510D9D" w14:textId="78350A7D" w:rsidR="0050394B" w:rsidRPr="00677BA5" w:rsidRDefault="0050394B" w:rsidP="00677BA5">
      <w:pPr>
        <w:pStyle w:val="ListParagraph"/>
        <w:numPr>
          <w:ilvl w:val="0"/>
          <w:numId w:val="2"/>
        </w:numPr>
        <w:rPr>
          <w:rFonts w:ascii="Calibri Light" w:hAnsi="Calibri Light" w:cs="Calibri Light"/>
        </w:rPr>
      </w:pPr>
      <w:r w:rsidRPr="00677BA5">
        <w:rPr>
          <w:rFonts w:ascii="Calibri Light" w:hAnsi="Calibri Light" w:cs="Calibri Light"/>
        </w:rPr>
        <w:t>Unauthorised access to Council computer files, software or any other such breach of confidentiality.</w:t>
      </w:r>
    </w:p>
    <w:p w14:paraId="0BE0F585" w14:textId="77777777" w:rsidR="0050394B" w:rsidRPr="00677BA5" w:rsidRDefault="0050394B" w:rsidP="0050394B">
      <w:pPr>
        <w:rPr>
          <w:rFonts w:ascii="Calibri Light" w:hAnsi="Calibri Light" w:cs="Calibri Light"/>
        </w:rPr>
      </w:pPr>
      <w:r w:rsidRPr="00677BA5">
        <w:rPr>
          <w:rFonts w:ascii="Calibri Light" w:hAnsi="Calibri Light" w:cs="Calibri Light"/>
        </w:rPr>
        <w:t>Employees who have been dismissed for acts of Gross Misconduct do have a right to Appeal against their dismissal.</w:t>
      </w:r>
    </w:p>
    <w:p w14:paraId="5037AE8E" w14:textId="77777777" w:rsidR="0050394B" w:rsidRPr="00677BA5" w:rsidRDefault="0050394B" w:rsidP="0050394B">
      <w:pPr>
        <w:rPr>
          <w:rFonts w:ascii="Calibri Light" w:hAnsi="Calibri Light" w:cs="Calibri Light"/>
        </w:rPr>
      </w:pPr>
    </w:p>
    <w:p w14:paraId="10D135CA" w14:textId="77777777" w:rsidR="00677BA5" w:rsidRDefault="00677BA5" w:rsidP="0050394B">
      <w:pPr>
        <w:rPr>
          <w:rFonts w:ascii="Calibri Light" w:hAnsi="Calibri Light" w:cs="Calibri Light"/>
        </w:rPr>
      </w:pPr>
    </w:p>
    <w:p w14:paraId="0D87A3E6" w14:textId="77777777" w:rsidR="00677BA5" w:rsidRDefault="00677BA5" w:rsidP="0050394B">
      <w:pPr>
        <w:rPr>
          <w:rFonts w:ascii="Calibri Light" w:hAnsi="Calibri Light" w:cs="Calibri Light"/>
        </w:rPr>
      </w:pPr>
    </w:p>
    <w:p w14:paraId="0330631E" w14:textId="450936C9" w:rsidR="0050394B" w:rsidRPr="00677BA5" w:rsidRDefault="0050394B" w:rsidP="0050394B">
      <w:pPr>
        <w:rPr>
          <w:rFonts w:ascii="Calibri Light" w:hAnsi="Calibri Light" w:cs="Calibri Light"/>
        </w:rPr>
      </w:pPr>
      <w:r w:rsidRPr="00677BA5">
        <w:rPr>
          <w:rFonts w:ascii="Calibri Light" w:hAnsi="Calibri Light" w:cs="Calibri Light"/>
        </w:rPr>
        <w:t xml:space="preserve">Appeals should be submitted within a reasonable timescale following the </w:t>
      </w:r>
      <w:proofErr w:type="gramStart"/>
      <w:r w:rsidRPr="00677BA5">
        <w:rPr>
          <w:rFonts w:ascii="Calibri Light" w:hAnsi="Calibri Light" w:cs="Calibri Light"/>
        </w:rPr>
        <w:t>dismissal, and</w:t>
      </w:r>
      <w:proofErr w:type="gramEnd"/>
      <w:r w:rsidRPr="00677BA5">
        <w:rPr>
          <w:rFonts w:ascii="Calibri Light" w:hAnsi="Calibri Light" w:cs="Calibri Light"/>
        </w:rPr>
        <w:t xml:space="preserve"> addressed to the Chair of the Council. A reasonable timescale would normally be no longer than a week following the dismissal.</w:t>
      </w:r>
    </w:p>
    <w:p w14:paraId="15903168"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Employees submitting an Appeal must make it clear that they are appealing against the decision to dismiss </w:t>
      </w:r>
      <w:proofErr w:type="gramStart"/>
      <w:r w:rsidRPr="00677BA5">
        <w:rPr>
          <w:rFonts w:ascii="Calibri Light" w:hAnsi="Calibri Light" w:cs="Calibri Light"/>
        </w:rPr>
        <w:t>them, and</w:t>
      </w:r>
      <w:proofErr w:type="gramEnd"/>
      <w:r w:rsidRPr="00677BA5">
        <w:rPr>
          <w:rFonts w:ascii="Calibri Light" w:hAnsi="Calibri Light" w:cs="Calibri Light"/>
        </w:rPr>
        <w:t xml:space="preserve"> set out the reasons for their Appeal.</w:t>
      </w:r>
    </w:p>
    <w:p w14:paraId="178E3F8D"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Once the Management have received notice of the Employee’s decision to </w:t>
      </w:r>
      <w:proofErr w:type="gramStart"/>
      <w:r w:rsidRPr="00677BA5">
        <w:rPr>
          <w:rFonts w:ascii="Calibri Light" w:hAnsi="Calibri Light" w:cs="Calibri Light"/>
        </w:rPr>
        <w:t>Appeal</w:t>
      </w:r>
      <w:proofErr w:type="gramEnd"/>
      <w:r w:rsidRPr="00677BA5">
        <w:rPr>
          <w:rFonts w:ascii="Calibri Light" w:hAnsi="Calibri Light" w:cs="Calibri Light"/>
        </w:rPr>
        <w:t>, they will follow the Appeal Procedure detailed below.</w:t>
      </w:r>
    </w:p>
    <w:p w14:paraId="7F5E683B" w14:textId="16EA4392" w:rsidR="0050394B" w:rsidRPr="00677BA5" w:rsidRDefault="0050394B" w:rsidP="00677BA5">
      <w:pPr>
        <w:pStyle w:val="ListParagraph"/>
        <w:numPr>
          <w:ilvl w:val="0"/>
          <w:numId w:val="1"/>
        </w:numPr>
        <w:rPr>
          <w:rFonts w:ascii="Calibri Light" w:hAnsi="Calibri Light" w:cs="Calibri Light"/>
          <w:b/>
          <w:bCs/>
        </w:rPr>
      </w:pPr>
      <w:r w:rsidRPr="00677BA5">
        <w:rPr>
          <w:rFonts w:ascii="Calibri Light" w:hAnsi="Calibri Light" w:cs="Calibri Light"/>
          <w:b/>
          <w:bCs/>
        </w:rPr>
        <w:t>Appeal Procedure</w:t>
      </w:r>
    </w:p>
    <w:p w14:paraId="63D1A2A2" w14:textId="77777777" w:rsidR="0050394B" w:rsidRPr="00677BA5" w:rsidRDefault="0050394B" w:rsidP="0050394B">
      <w:pPr>
        <w:rPr>
          <w:rFonts w:ascii="Calibri Light" w:hAnsi="Calibri Light" w:cs="Calibri Light"/>
        </w:rPr>
      </w:pPr>
      <w:r w:rsidRPr="00677BA5">
        <w:rPr>
          <w:rFonts w:ascii="Calibri Light" w:hAnsi="Calibri Light" w:cs="Calibri Light"/>
        </w:rPr>
        <w:t xml:space="preserve">Employees have the right to appeal against a decision made at any formal disciplinary step.  Appeals should be made to the Chair of the Council in </w:t>
      </w:r>
      <w:proofErr w:type="gramStart"/>
      <w:r w:rsidRPr="00677BA5">
        <w:rPr>
          <w:rFonts w:ascii="Calibri Light" w:hAnsi="Calibri Light" w:cs="Calibri Light"/>
        </w:rPr>
        <w:t>writing, and</w:t>
      </w:r>
      <w:proofErr w:type="gramEnd"/>
      <w:r w:rsidRPr="00677BA5">
        <w:rPr>
          <w:rFonts w:ascii="Calibri Light" w:hAnsi="Calibri Light" w:cs="Calibri Light"/>
        </w:rPr>
        <w:t xml:space="preserve"> submitted within seven working days of the disciplinary meeting having occurred.  </w:t>
      </w:r>
    </w:p>
    <w:p w14:paraId="7CE6A659" w14:textId="77777777" w:rsidR="0050394B" w:rsidRPr="00677BA5" w:rsidRDefault="0050394B" w:rsidP="0050394B">
      <w:pPr>
        <w:rPr>
          <w:rFonts w:ascii="Calibri Light" w:hAnsi="Calibri Light" w:cs="Calibri Light"/>
        </w:rPr>
      </w:pPr>
      <w:r w:rsidRPr="00677BA5">
        <w:rPr>
          <w:rFonts w:ascii="Calibri Light" w:hAnsi="Calibri Light" w:cs="Calibri Light"/>
        </w:rPr>
        <w:t>A Formal Appeal Hearing, involving the Employee and the Council Management will be held within fourteen days of receipt of the appeal request.  At this meeting Employees are entitled - and encouraged - to be accompanied by a work colleague from the Council, or a Trade Union representative.</w:t>
      </w:r>
    </w:p>
    <w:p w14:paraId="1005EE8E" w14:textId="77777777" w:rsidR="0050394B" w:rsidRPr="00677BA5" w:rsidRDefault="0050394B" w:rsidP="0050394B">
      <w:pPr>
        <w:rPr>
          <w:rFonts w:ascii="Calibri Light" w:hAnsi="Calibri Light" w:cs="Calibri Light"/>
        </w:rPr>
      </w:pPr>
      <w:r w:rsidRPr="00677BA5">
        <w:rPr>
          <w:rFonts w:ascii="Calibri Light" w:hAnsi="Calibri Light" w:cs="Calibri Light"/>
        </w:rPr>
        <w:t>The Employee making the appeal will be informed in writing of the outcome of the Appeal Hearing within seven days.</w:t>
      </w:r>
    </w:p>
    <w:p w14:paraId="12C87F36" w14:textId="77777777" w:rsidR="00EB5FD1" w:rsidRPr="00677BA5" w:rsidRDefault="00EB5FD1">
      <w:pPr>
        <w:rPr>
          <w:rFonts w:ascii="Calibri Light" w:hAnsi="Calibri Light" w:cs="Calibri Light"/>
        </w:rPr>
      </w:pPr>
    </w:p>
    <w:sectPr w:rsidR="00EB5FD1" w:rsidRPr="00677BA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80780" w14:textId="77777777" w:rsidR="00134403" w:rsidRDefault="00134403" w:rsidP="00677BA5">
      <w:pPr>
        <w:spacing w:after="0" w:line="240" w:lineRule="auto"/>
      </w:pPr>
      <w:r>
        <w:separator/>
      </w:r>
    </w:p>
  </w:endnote>
  <w:endnote w:type="continuationSeparator" w:id="0">
    <w:p w14:paraId="745B5909" w14:textId="77777777" w:rsidR="00134403" w:rsidRDefault="00134403" w:rsidP="00677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0149" w14:textId="77777777" w:rsidR="00B6575F" w:rsidRDefault="00B65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646086"/>
      <w:docPartObj>
        <w:docPartGallery w:val="Page Numbers (Bottom of Page)"/>
        <w:docPartUnique/>
      </w:docPartObj>
    </w:sdtPr>
    <w:sdtEndPr/>
    <w:sdtContent>
      <w:sdt>
        <w:sdtPr>
          <w:id w:val="1728636285"/>
          <w:docPartObj>
            <w:docPartGallery w:val="Page Numbers (Top of Page)"/>
            <w:docPartUnique/>
          </w:docPartObj>
        </w:sdtPr>
        <w:sdtEndPr/>
        <w:sdtContent>
          <w:p w14:paraId="43435126" w14:textId="1F40C367" w:rsidR="00B6575F" w:rsidRDefault="00B6575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31084F" w14:textId="77777777" w:rsidR="00B6575F" w:rsidRDefault="00B657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2514" w14:textId="77777777" w:rsidR="00B6575F" w:rsidRDefault="00B65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07BC" w14:textId="77777777" w:rsidR="00134403" w:rsidRDefault="00134403" w:rsidP="00677BA5">
      <w:pPr>
        <w:spacing w:after="0" w:line="240" w:lineRule="auto"/>
      </w:pPr>
      <w:r>
        <w:separator/>
      </w:r>
    </w:p>
  </w:footnote>
  <w:footnote w:type="continuationSeparator" w:id="0">
    <w:p w14:paraId="6CAE6B98" w14:textId="77777777" w:rsidR="00134403" w:rsidRDefault="00134403" w:rsidP="00677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8BBF" w14:textId="77777777" w:rsidR="00B6575F" w:rsidRDefault="00B65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C7B5" w14:textId="39F19F29" w:rsidR="00677BA5" w:rsidRDefault="00677BA5">
    <w:pPr>
      <w:pStyle w:val="Header"/>
    </w:pPr>
    <w:r>
      <w:rPr>
        <w:noProof/>
      </w:rPr>
      <w:drawing>
        <wp:anchor distT="0" distB="0" distL="114300" distR="114300" simplePos="0" relativeHeight="251658240" behindDoc="0" locked="0" layoutInCell="1" allowOverlap="1" wp14:anchorId="30EA07BE" wp14:editId="318C3F39">
          <wp:simplePos x="0" y="0"/>
          <wp:positionH relativeFrom="margin">
            <wp:posOffset>3795639</wp:posOffset>
          </wp:positionH>
          <wp:positionV relativeFrom="margin">
            <wp:posOffset>-392430</wp:posOffset>
          </wp:positionV>
          <wp:extent cx="2603500" cy="944880"/>
          <wp:effectExtent l="0" t="0" r="6350" b="7620"/>
          <wp:wrapSquare wrapText="bothSides"/>
          <wp:docPr id="94452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94488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7895" w14:textId="77777777" w:rsidR="00B6575F" w:rsidRDefault="00B65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06142"/>
    <w:multiLevelType w:val="multilevel"/>
    <w:tmpl w:val="0540BC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31F31EB"/>
    <w:multiLevelType w:val="hybridMultilevel"/>
    <w:tmpl w:val="9CDA0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7178661">
    <w:abstractNumId w:val="0"/>
  </w:num>
  <w:num w:numId="2" w16cid:durableId="329797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94B"/>
    <w:rsid w:val="00116FEF"/>
    <w:rsid w:val="00124013"/>
    <w:rsid w:val="00134403"/>
    <w:rsid w:val="00224ACC"/>
    <w:rsid w:val="002E1EAA"/>
    <w:rsid w:val="0050394B"/>
    <w:rsid w:val="005551BB"/>
    <w:rsid w:val="00601CEF"/>
    <w:rsid w:val="00677BA5"/>
    <w:rsid w:val="00690B09"/>
    <w:rsid w:val="006C241C"/>
    <w:rsid w:val="0075313E"/>
    <w:rsid w:val="007C3A35"/>
    <w:rsid w:val="00B6575F"/>
    <w:rsid w:val="00BA740D"/>
    <w:rsid w:val="00BC0655"/>
    <w:rsid w:val="00D2775B"/>
    <w:rsid w:val="00EB5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D262E"/>
  <w15:chartTrackingRefBased/>
  <w15:docId w15:val="{C00EF0F9-5308-40A0-8DD1-23CAC0DC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9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9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9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9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9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9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9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9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9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9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9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9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9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9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9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94B"/>
    <w:rPr>
      <w:rFonts w:eastAsiaTheme="majorEastAsia" w:cstheme="majorBidi"/>
      <w:color w:val="272727" w:themeColor="text1" w:themeTint="D8"/>
    </w:rPr>
  </w:style>
  <w:style w:type="paragraph" w:styleId="Title">
    <w:name w:val="Title"/>
    <w:basedOn w:val="Normal"/>
    <w:next w:val="Normal"/>
    <w:link w:val="TitleChar"/>
    <w:uiPriority w:val="10"/>
    <w:qFormat/>
    <w:rsid w:val="00503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9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9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94B"/>
    <w:pPr>
      <w:spacing w:before="160"/>
      <w:jc w:val="center"/>
    </w:pPr>
    <w:rPr>
      <w:i/>
      <w:iCs/>
      <w:color w:val="404040" w:themeColor="text1" w:themeTint="BF"/>
    </w:rPr>
  </w:style>
  <w:style w:type="character" w:customStyle="1" w:styleId="QuoteChar">
    <w:name w:val="Quote Char"/>
    <w:basedOn w:val="DefaultParagraphFont"/>
    <w:link w:val="Quote"/>
    <w:uiPriority w:val="29"/>
    <w:rsid w:val="0050394B"/>
    <w:rPr>
      <w:i/>
      <w:iCs/>
      <w:color w:val="404040" w:themeColor="text1" w:themeTint="BF"/>
    </w:rPr>
  </w:style>
  <w:style w:type="paragraph" w:styleId="ListParagraph">
    <w:name w:val="List Paragraph"/>
    <w:basedOn w:val="Normal"/>
    <w:uiPriority w:val="34"/>
    <w:qFormat/>
    <w:rsid w:val="0050394B"/>
    <w:pPr>
      <w:ind w:left="720"/>
      <w:contextualSpacing/>
    </w:pPr>
  </w:style>
  <w:style w:type="character" w:styleId="IntenseEmphasis">
    <w:name w:val="Intense Emphasis"/>
    <w:basedOn w:val="DefaultParagraphFont"/>
    <w:uiPriority w:val="21"/>
    <w:qFormat/>
    <w:rsid w:val="0050394B"/>
    <w:rPr>
      <w:i/>
      <w:iCs/>
      <w:color w:val="0F4761" w:themeColor="accent1" w:themeShade="BF"/>
    </w:rPr>
  </w:style>
  <w:style w:type="paragraph" w:styleId="IntenseQuote">
    <w:name w:val="Intense Quote"/>
    <w:basedOn w:val="Normal"/>
    <w:next w:val="Normal"/>
    <w:link w:val="IntenseQuoteChar"/>
    <w:uiPriority w:val="30"/>
    <w:qFormat/>
    <w:rsid w:val="00503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94B"/>
    <w:rPr>
      <w:i/>
      <w:iCs/>
      <w:color w:val="0F4761" w:themeColor="accent1" w:themeShade="BF"/>
    </w:rPr>
  </w:style>
  <w:style w:type="character" w:styleId="IntenseReference">
    <w:name w:val="Intense Reference"/>
    <w:basedOn w:val="DefaultParagraphFont"/>
    <w:uiPriority w:val="32"/>
    <w:qFormat/>
    <w:rsid w:val="0050394B"/>
    <w:rPr>
      <w:b/>
      <w:bCs/>
      <w:smallCaps/>
      <w:color w:val="0F4761" w:themeColor="accent1" w:themeShade="BF"/>
      <w:spacing w:val="5"/>
    </w:rPr>
  </w:style>
  <w:style w:type="paragraph" w:styleId="Header">
    <w:name w:val="header"/>
    <w:basedOn w:val="Normal"/>
    <w:link w:val="HeaderChar"/>
    <w:uiPriority w:val="99"/>
    <w:unhideWhenUsed/>
    <w:rsid w:val="00677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BA5"/>
  </w:style>
  <w:style w:type="paragraph" w:styleId="Footer">
    <w:name w:val="footer"/>
    <w:basedOn w:val="Normal"/>
    <w:link w:val="FooterChar"/>
    <w:uiPriority w:val="99"/>
    <w:unhideWhenUsed/>
    <w:rsid w:val="00677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BA5"/>
  </w:style>
  <w:style w:type="paragraph" w:styleId="NoSpacing">
    <w:name w:val="No Spacing"/>
    <w:uiPriority w:val="1"/>
    <w:qFormat/>
    <w:rsid w:val="00677B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19985B373ED4BB599EF57D934F749" ma:contentTypeVersion="18" ma:contentTypeDescription="Create a new document." ma:contentTypeScope="" ma:versionID="a98b613ecf62c44b3dc72a29fef4ecfd">
  <xsd:schema xmlns:xsd="http://www.w3.org/2001/XMLSchema" xmlns:xs="http://www.w3.org/2001/XMLSchema" xmlns:p="http://schemas.microsoft.com/office/2006/metadata/properties" xmlns:ns2="f0042edb-9a00-4453-95cc-a204598c1046" xmlns:ns3="284882d8-c6dc-41a8-82c6-60ef03fb7cff" targetNamespace="http://schemas.microsoft.com/office/2006/metadata/properties" ma:root="true" ma:fieldsID="c18e627f4f1560f52f5d68e923452058" ns2:_="" ns3:_="">
    <xsd:import namespace="f0042edb-9a00-4453-95cc-a204598c1046"/>
    <xsd:import namespace="284882d8-c6dc-41a8-82c6-60ef03fb7c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042edb-9a00-4453-95cc-a204598c10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016388-d70d-4a61-a640-69be4fb690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4882d8-c6dc-41a8-82c6-60ef03fb7cf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794b52-fa6d-4580-8184-7b86d801fa51}" ma:internalName="TaxCatchAll" ma:showField="CatchAllData" ma:web="284882d8-c6dc-41a8-82c6-60ef03fb7c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84882d8-c6dc-41a8-82c6-60ef03fb7cff" xsi:nil="true"/>
    <lcf76f155ced4ddcb4097134ff3c332f xmlns="f0042edb-9a00-4453-95cc-a204598c10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CC1CA5-9AE2-4C22-858B-BF145BAD9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042edb-9a00-4453-95cc-a204598c1046"/>
    <ds:schemaRef ds:uri="284882d8-c6dc-41a8-82c6-60ef03fb7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61BF0-A1E4-4377-A065-BB7C22ED6DBA}">
  <ds:schemaRefs>
    <ds:schemaRef ds:uri="http://schemas.microsoft.com/office/2006/metadata/properties"/>
    <ds:schemaRef ds:uri="http://schemas.microsoft.com/office/infopath/2007/PartnerControls"/>
    <ds:schemaRef ds:uri="284882d8-c6dc-41a8-82c6-60ef03fb7cff"/>
    <ds:schemaRef ds:uri="f0042edb-9a00-4453-95cc-a204598c1046"/>
  </ds:schemaRefs>
</ds:datastoreItem>
</file>

<file path=customXml/itemProps3.xml><?xml version="1.0" encoding="utf-8"?>
<ds:datastoreItem xmlns:ds="http://schemas.openxmlformats.org/officeDocument/2006/customXml" ds:itemID="{FA90180D-00C4-428B-B04E-438087900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Ruskington Parish Council</dc:creator>
  <cp:keywords/>
  <dc:description/>
  <cp:lastModifiedBy>Ruskington Parish Council</cp:lastModifiedBy>
  <cp:revision>2</cp:revision>
  <dcterms:created xsi:type="dcterms:W3CDTF">2026-10-14T11:31:00Z</dcterms:created>
  <dcterms:modified xsi:type="dcterms:W3CDTF">2026-10-14T11:31:00Z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0x010100F3A19985B373ED4BB599EF57D934F749</vt:lpwstr>
  </property>
  <property fmtid="{D5CDD505-2E9C-101B-9397-08002B2CF9AE}" pid="3" name="MediaServiceImageTags">
    <vt:lpwstr/>
  </property>
</Properties>
</file>